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BC04EC" w:rsidP="00BC04EC">
      <w:pPr>
        <w:jc w:val="center"/>
      </w:pPr>
      <w:r>
        <w:t>G 32 La storia della salvezza spiegata ai bambini 7</w:t>
      </w:r>
    </w:p>
    <w:p w:rsidR="00BC04EC" w:rsidRDefault="00BC04EC" w:rsidP="00BC04EC">
      <w:pPr>
        <w:jc w:val="center"/>
      </w:pPr>
    </w:p>
    <w:p w:rsidR="00BC04EC" w:rsidRDefault="00BC04EC" w:rsidP="00BC04EC">
      <w:pPr>
        <w:jc w:val="center"/>
      </w:pPr>
    </w:p>
    <w:p w:rsidR="00BC04EC" w:rsidRDefault="00BC04EC" w:rsidP="00BC04EC">
      <w:pPr>
        <w:jc w:val="center"/>
      </w:pPr>
    </w:p>
    <w:p w:rsidR="00BC04EC" w:rsidRDefault="002E6334" w:rsidP="00BC04EC">
      <w:pPr>
        <w:spacing w:after="0" w:line="240" w:lineRule="atLeast"/>
        <w:jc w:val="center"/>
        <w:rPr>
          <w:b/>
        </w:rPr>
      </w:pPr>
      <w:r>
        <w:rPr>
          <w:b/>
        </w:rPr>
        <w:t>VITA NEL DESERTO</w:t>
      </w:r>
    </w:p>
    <w:p w:rsidR="002E6334" w:rsidRDefault="002E6334" w:rsidP="00BC04EC">
      <w:pPr>
        <w:spacing w:after="0" w:line="240" w:lineRule="atLeast"/>
        <w:jc w:val="center"/>
        <w:rPr>
          <w:b/>
        </w:rPr>
      </w:pPr>
      <w:r>
        <w:rPr>
          <w:b/>
        </w:rPr>
        <w:t>Parte storia antico testamentaria – argomento II</w:t>
      </w:r>
    </w:p>
    <w:p w:rsidR="00BC04EC" w:rsidRDefault="00BC04EC" w:rsidP="00BC04EC">
      <w:pPr>
        <w:spacing w:after="0" w:line="240" w:lineRule="atLeast"/>
        <w:jc w:val="center"/>
        <w:rPr>
          <w:b/>
        </w:rPr>
      </w:pPr>
    </w:p>
    <w:p w:rsidR="003438DD" w:rsidRDefault="00BC04EC" w:rsidP="00BC04EC">
      <w:pPr>
        <w:spacing w:after="0" w:line="240" w:lineRule="atLeast"/>
        <w:ind w:left="2127" w:hanging="2127"/>
        <w:jc w:val="both"/>
      </w:pPr>
      <w:r>
        <w:rPr>
          <w:b/>
        </w:rPr>
        <w:t>Materiale richiesto:</w:t>
      </w:r>
      <w:r>
        <w:t xml:space="preserve"> </w:t>
      </w:r>
      <w:r>
        <w:tab/>
        <w:t xml:space="preserve">1) </w:t>
      </w:r>
      <w:r w:rsidR="0000717A">
        <w:t xml:space="preserve"> </w:t>
      </w:r>
      <w:r w:rsidR="003438DD">
        <w:t>Antologia biblica:</w:t>
      </w:r>
    </w:p>
    <w:p w:rsidR="003438DD" w:rsidRDefault="003438DD" w:rsidP="003438DD">
      <w:pPr>
        <w:spacing w:after="0" w:line="240" w:lineRule="atLeast"/>
        <w:ind w:left="2127" w:hanging="3"/>
        <w:jc w:val="both"/>
      </w:pPr>
      <w:r>
        <w:rPr>
          <w:b/>
        </w:rPr>
        <w:t xml:space="preserve">   </w:t>
      </w:r>
      <w:r w:rsidR="0000717A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Pr="003438DD">
        <w:t>N°</w:t>
      </w:r>
      <w:proofErr w:type="spellEnd"/>
      <w:r w:rsidRPr="003438DD">
        <w:t xml:space="preserve"> 5 “Israele verso la terra promessa”</w:t>
      </w:r>
    </w:p>
    <w:p w:rsidR="00BC04EC" w:rsidRPr="003438DD" w:rsidRDefault="003438DD" w:rsidP="003438DD">
      <w:pPr>
        <w:spacing w:after="0" w:line="240" w:lineRule="atLeast"/>
        <w:ind w:left="2127" w:hanging="3"/>
        <w:jc w:val="both"/>
      </w:pPr>
      <w:r>
        <w:t xml:space="preserve">    </w:t>
      </w:r>
      <w:r w:rsidR="0000717A">
        <w:t xml:space="preserve"> </w:t>
      </w:r>
      <w:proofErr w:type="spellStart"/>
      <w:r>
        <w:t>N°</w:t>
      </w:r>
      <w:proofErr w:type="spellEnd"/>
      <w:r>
        <w:t xml:space="preserve"> 8 “Morte di </w:t>
      </w:r>
      <w:proofErr w:type="spellStart"/>
      <w:r>
        <w:t>Mosé</w:t>
      </w:r>
      <w:proofErr w:type="spellEnd"/>
      <w:r>
        <w:t>”</w:t>
      </w:r>
    </w:p>
    <w:p w:rsidR="003438DD" w:rsidRDefault="00BC04EC" w:rsidP="003438DD">
      <w:pPr>
        <w:spacing w:after="0" w:line="240" w:lineRule="atLeast"/>
        <w:ind w:left="2410" w:hanging="283"/>
        <w:jc w:val="both"/>
      </w:pPr>
      <w:r w:rsidRPr="00173FF6">
        <w:t>2</w:t>
      </w:r>
      <w:r>
        <w:t xml:space="preserve">) </w:t>
      </w:r>
      <w:r w:rsidR="003438DD">
        <w:t>Una serie di cartoncini grigi (10x10) con: a) Il Mar Rosso, b) l’agnello pasquale, c) la manna, d) la terra promessa e altrettanti con le spiegazioni.</w:t>
      </w:r>
    </w:p>
    <w:p w:rsidR="00BC04EC" w:rsidRDefault="00BC04EC" w:rsidP="00BC04EC">
      <w:pPr>
        <w:spacing w:after="0" w:line="240" w:lineRule="atLeast"/>
        <w:ind w:left="2410" w:hanging="283"/>
        <w:jc w:val="both"/>
      </w:pPr>
    </w:p>
    <w:p w:rsidR="00BC04EC" w:rsidRDefault="00BC04EC" w:rsidP="00BC04EC">
      <w:pPr>
        <w:spacing w:after="0" w:line="240" w:lineRule="atLeast"/>
        <w:ind w:left="2410" w:hanging="283"/>
        <w:jc w:val="both"/>
      </w:pPr>
    </w:p>
    <w:p w:rsidR="00BC04EC" w:rsidRDefault="00BC04EC" w:rsidP="00BC04EC">
      <w:pPr>
        <w:spacing w:after="0" w:line="240" w:lineRule="atLeast"/>
        <w:ind w:left="2410" w:hanging="283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3438DD" w:rsidRDefault="003438DD" w:rsidP="00BC04EC">
      <w:pPr>
        <w:spacing w:after="0" w:line="240" w:lineRule="atLeast"/>
        <w:jc w:val="both"/>
        <w:rPr>
          <w:b/>
        </w:rPr>
      </w:pPr>
    </w:p>
    <w:p w:rsidR="00BC04EC" w:rsidRDefault="00BC04EC" w:rsidP="00BC04EC">
      <w:pPr>
        <w:spacing w:after="0" w:line="240" w:lineRule="atLeast"/>
        <w:jc w:val="both"/>
        <w:rPr>
          <w:b/>
        </w:rPr>
      </w:pPr>
      <w:r>
        <w:rPr>
          <w:b/>
        </w:rPr>
        <w:t>Domande scritte a tergo:</w:t>
      </w:r>
    </w:p>
    <w:p w:rsidR="003438DD" w:rsidRDefault="003438DD" w:rsidP="003438DD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t>Va’ a leggere nel libro dell’Esodo: “IL sangue dell’agnello e l’Esodo”</w:t>
      </w:r>
    </w:p>
    <w:p w:rsidR="003438DD" w:rsidRDefault="003438DD" w:rsidP="003438DD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t>Va’ a leggere</w:t>
      </w:r>
      <w:r w:rsidR="0000717A">
        <w:t xml:space="preserve"> </w:t>
      </w:r>
      <w:r>
        <w:t>nel libro dell’Esodo: “Il passaggio del Mar Rosso”</w:t>
      </w:r>
    </w:p>
    <w:p w:rsidR="005B2606" w:rsidRDefault="003438DD" w:rsidP="003438DD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t>Tra i prodigi che il Signore fece ad Israele in cammino verso la Terra Promessa</w:t>
      </w:r>
      <w:r w:rsidR="005B2606">
        <w:t>, leggi il racco</w:t>
      </w:r>
      <w:r w:rsidR="0000717A">
        <w:t>n</w:t>
      </w:r>
      <w:r w:rsidR="005B2606">
        <w:t>to riguardante la manna.</w:t>
      </w:r>
    </w:p>
    <w:p w:rsidR="005B2606" w:rsidRDefault="005B2606" w:rsidP="003438DD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t>Cerca la carta geografica della Palestina; leggi nel libretto “Israele verso la Terra Promessa”; le tappe principali percorse dal popolo Ebreo e segnale nella tua cartina.</w:t>
      </w:r>
    </w:p>
    <w:p w:rsidR="005B2606" w:rsidRDefault="005B2606" w:rsidP="00BC04EC">
      <w:pPr>
        <w:spacing w:after="0" w:line="240" w:lineRule="atLeast"/>
        <w:jc w:val="both"/>
      </w:pPr>
    </w:p>
    <w:p w:rsidR="00BC04EC" w:rsidRDefault="005B2606" w:rsidP="00BC04EC">
      <w:pPr>
        <w:spacing w:after="0" w:line="240" w:lineRule="atLeast"/>
        <w:jc w:val="both"/>
      </w:pPr>
      <w:r>
        <w:rPr>
          <w:b/>
        </w:rPr>
        <w:t xml:space="preserve">Punti dottrinali: </w:t>
      </w:r>
      <w:r w:rsidRPr="005B2606">
        <w:t>1) Israele nel deserto con Dio.</w:t>
      </w:r>
      <w:r w:rsidR="00BC04EC" w:rsidRPr="005B2606">
        <w:t xml:space="preserve"> </w:t>
      </w:r>
    </w:p>
    <w:p w:rsidR="005B2606" w:rsidRDefault="005B2606" w:rsidP="005B2606">
      <w:pPr>
        <w:spacing w:after="0" w:line="240" w:lineRule="atLeast"/>
        <w:ind w:left="1985" w:hanging="275"/>
        <w:jc w:val="both"/>
      </w:pPr>
      <w:r>
        <w:t xml:space="preserve">    La vita per Israele, come per ogni uomo, è un alternarsi di momenti di esaltazione e di ripiegamenti.</w:t>
      </w:r>
    </w:p>
    <w:p w:rsidR="005B2606" w:rsidRDefault="005B2606" w:rsidP="005B2606">
      <w:pPr>
        <w:spacing w:after="0" w:line="240" w:lineRule="atLeast"/>
        <w:ind w:left="1985" w:hanging="275"/>
        <w:jc w:val="both"/>
      </w:pPr>
      <w:r>
        <w:t xml:space="preserve">    La rinuncia alle sicurezze di questo mondo, postulata talvolta dalla fede, è gravosa. Israele ne fa</w:t>
      </w:r>
      <w:r w:rsidR="0000717A">
        <w:t xml:space="preserve"> </w:t>
      </w:r>
      <w:r>
        <w:t>l’esperienza.</w:t>
      </w:r>
    </w:p>
    <w:p w:rsidR="005B2606" w:rsidRDefault="005B2606" w:rsidP="005B2606">
      <w:pPr>
        <w:spacing w:after="0" w:line="240" w:lineRule="atLeast"/>
        <w:ind w:left="1985" w:hanging="275"/>
        <w:jc w:val="both"/>
      </w:pPr>
      <w:r>
        <w:t xml:space="preserve">2) La presenza di Dio, fonte della vita e autore di ogni meraviglia è pur sempre </w:t>
      </w:r>
      <w:r w:rsidR="00D43A58">
        <w:rPr>
          <w:u w:val="single"/>
        </w:rPr>
        <w:t>presenza del vivente nella morte,</w:t>
      </w:r>
      <w:r w:rsidR="00D43A58">
        <w:t xml:space="preserve"> quindi Esodo = vita e morte.</w:t>
      </w:r>
    </w:p>
    <w:p w:rsidR="00D43A58" w:rsidRPr="00D43A58" w:rsidRDefault="00D43A58" w:rsidP="005B2606">
      <w:pPr>
        <w:spacing w:after="0" w:line="240" w:lineRule="atLeast"/>
        <w:ind w:left="1985" w:hanging="275"/>
        <w:jc w:val="both"/>
      </w:pPr>
      <w:r>
        <w:t xml:space="preserve">3) Nell’autorità di </w:t>
      </w:r>
      <w:proofErr w:type="spellStart"/>
      <w:r>
        <w:t>Mosé</w:t>
      </w:r>
      <w:proofErr w:type="spellEnd"/>
      <w:r>
        <w:t xml:space="preserve"> in questo caso opera Dio.</w:t>
      </w:r>
    </w:p>
    <w:p w:rsidR="00BC04EC" w:rsidRDefault="00BC04EC" w:rsidP="00BC04EC">
      <w:pPr>
        <w:spacing w:after="0" w:line="240" w:lineRule="atLeast"/>
        <w:jc w:val="both"/>
        <w:rPr>
          <w:b/>
        </w:rPr>
      </w:pPr>
      <w:r>
        <w:rPr>
          <w:b/>
        </w:rPr>
        <w:lastRenderedPageBreak/>
        <w:t>Presentazione</w:t>
      </w:r>
      <w:r w:rsidR="00D43A58">
        <w:rPr>
          <w:b/>
        </w:rPr>
        <w:t xml:space="preserve"> della lezione:</w:t>
      </w:r>
    </w:p>
    <w:p w:rsidR="00D43A58" w:rsidRDefault="00D43A58" w:rsidP="00BC04EC">
      <w:pPr>
        <w:spacing w:after="0" w:line="240" w:lineRule="atLeast"/>
        <w:jc w:val="both"/>
        <w:rPr>
          <w:b/>
        </w:rPr>
      </w:pPr>
    </w:p>
    <w:p w:rsidR="00D43A58" w:rsidRPr="00D43A58" w:rsidRDefault="00BC04EC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 xml:space="preserve">Collegamento; </w:t>
      </w:r>
      <w:r w:rsidR="00D43A58">
        <w:t>ci si collega alla lezione precedente. Sulla riva orientale del Mar Rosso incomincia per Israele una nuova vita, ma la situazione è dura.</w:t>
      </w:r>
    </w:p>
    <w:p w:rsidR="00D43A58" w:rsidRPr="00A4705E" w:rsidRDefault="00D43A58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 xml:space="preserve">Si accenna alle difficoltà della vita nel deserto: (mancanza di acqua, di cibi, popoli ostili, guerre, stanchezza, sfiducia, insinuazioni pessimistiche da parte degli esploratori, opposizione alla stessa autorità di </w:t>
      </w:r>
      <w:proofErr w:type="spellStart"/>
      <w:r>
        <w:t>Mosé</w:t>
      </w:r>
      <w:proofErr w:type="spellEnd"/>
      <w:r>
        <w:t xml:space="preserve"> … ). Non è facile rinunciare alle sicurezze che offre questo mondo</w:t>
      </w:r>
      <w:r w:rsidR="00A4705E">
        <w:t xml:space="preserve">, e Israele ne fece l’esperienza e si lamentò con </w:t>
      </w:r>
      <w:proofErr w:type="spellStart"/>
      <w:r w:rsidR="00A4705E">
        <w:t>Mosé</w:t>
      </w:r>
      <w:proofErr w:type="spellEnd"/>
      <w:r w:rsidR="00A4705E">
        <w:t xml:space="preserve">. </w:t>
      </w:r>
      <w:proofErr w:type="spellStart"/>
      <w:r w:rsidR="00A4705E">
        <w:t>Mosé</w:t>
      </w:r>
      <w:proofErr w:type="spellEnd"/>
      <w:r w:rsidR="00A4705E">
        <w:t xml:space="preserve"> si rivolge a Dio il Quale accontenta il suo popolo ed ecco, i favori si moltiplicano: la manna, le quaglie, l’acqua scaturita dalla roccia … Dio protegge il suo popolo giorno per giorno e Israele esperimenta Dio.</w:t>
      </w:r>
    </w:p>
    <w:p w:rsidR="00A4705E" w:rsidRPr="00A4705E" w:rsidRDefault="00A4705E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(Si noti che si era nel periodo della migrazione degli uccelli e i forti venti orientali talvolta investono interi stormi sbattendoli a terra. La manna è un arbusto che produce granellini simili a rugiada che, sollevati dal vento, ricadono poi al suolo quasi venissero dal cielo)</w:t>
      </w:r>
    </w:p>
    <w:p w:rsidR="00A4705E" w:rsidRPr="00D43A58" w:rsidRDefault="00A4705E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Questi fatti, pur essendo naturali, si dimostrano provvidenziali per Israele. Dio, infatti, con essi volle mostrare la sua premurosa e costante presenza in mezzo al suo popolo e così le stesse difficoltà servirono a preparare Israele ad accogliere il dono della Legge e a divenire un popolo sacerdotale.</w:t>
      </w:r>
    </w:p>
    <w:p w:rsidR="00D43A58" w:rsidRPr="00A4705E" w:rsidRDefault="00D43A58" w:rsidP="00A4705E">
      <w:pPr>
        <w:spacing w:after="0" w:line="240" w:lineRule="atLeast"/>
        <w:ind w:left="360"/>
        <w:jc w:val="both"/>
        <w:rPr>
          <w:b/>
        </w:rPr>
      </w:pPr>
    </w:p>
    <w:p w:rsidR="00BC04EC" w:rsidRPr="00207B82" w:rsidRDefault="00A4705E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Il dialogo servirà a chiarire e ad approfondire i concetti dottrinali di cui è ricca la lezione.</w:t>
      </w:r>
    </w:p>
    <w:p w:rsidR="00BC04EC" w:rsidRPr="00BD13A7" w:rsidRDefault="00BC04EC" w:rsidP="00BC04EC">
      <w:pPr>
        <w:spacing w:after="0" w:line="240" w:lineRule="atLeast"/>
        <w:jc w:val="both"/>
        <w:rPr>
          <w:b/>
        </w:rPr>
      </w:pPr>
    </w:p>
    <w:p w:rsidR="00BC04EC" w:rsidRPr="00207B82" w:rsidRDefault="00BC04EC" w:rsidP="00BC04EC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 xml:space="preserve">Si </w:t>
      </w:r>
      <w:r w:rsidR="00A4705E">
        <w:t>può leggere qualche testo.</w:t>
      </w:r>
    </w:p>
    <w:p w:rsidR="00BC04EC" w:rsidRDefault="00BC04EC" w:rsidP="00BC04EC">
      <w:pPr>
        <w:spacing w:after="0" w:line="240" w:lineRule="atLeast"/>
        <w:ind w:left="708"/>
        <w:jc w:val="both"/>
      </w:pPr>
    </w:p>
    <w:p w:rsidR="00BC04EC" w:rsidRDefault="00BC04EC" w:rsidP="00BC04EC">
      <w:pPr>
        <w:spacing w:after="0" w:line="240" w:lineRule="atLeast"/>
        <w:jc w:val="both"/>
      </w:pPr>
      <w:r>
        <w:rPr>
          <w:b/>
        </w:rPr>
        <w:t>Esercizi</w:t>
      </w:r>
      <w:r>
        <w:t xml:space="preserve">: </w:t>
      </w:r>
      <w:r w:rsidR="00A4705E">
        <w:t>I bambini lavorano con le schedine grigie e col materiale della lezione precedente.</w:t>
      </w:r>
    </w:p>
    <w:p w:rsidR="00BC04EC" w:rsidRDefault="00BC04EC" w:rsidP="00BC04EC">
      <w:pPr>
        <w:spacing w:after="0" w:line="240" w:lineRule="atLeast"/>
        <w:jc w:val="both"/>
      </w:pPr>
    </w:p>
    <w:p w:rsidR="00BC04EC" w:rsidRDefault="00BC04EC" w:rsidP="00BC04EC">
      <w:pPr>
        <w:spacing w:after="0" w:line="240" w:lineRule="atLeast"/>
        <w:jc w:val="both"/>
      </w:pPr>
      <w:r>
        <w:rPr>
          <w:b/>
        </w:rPr>
        <w:t xml:space="preserve">Scopi: </w:t>
      </w:r>
      <w:r>
        <w:rPr>
          <w:b/>
        </w:rPr>
        <w:tab/>
        <w:t xml:space="preserve">diretto: </w:t>
      </w:r>
      <w:r w:rsidRPr="00786675">
        <w:t>conosce</w:t>
      </w:r>
      <w:r>
        <w:t>nza dell</w:t>
      </w:r>
      <w:r w:rsidR="0018287E">
        <w:t>’incontro di Israele con Dio nel deserto.</w:t>
      </w:r>
    </w:p>
    <w:p w:rsidR="00BC04EC" w:rsidRDefault="00BC04EC" w:rsidP="00BC04EC">
      <w:pPr>
        <w:spacing w:after="0" w:line="240" w:lineRule="atLeast"/>
        <w:jc w:val="both"/>
      </w:pPr>
      <w:r>
        <w:tab/>
      </w:r>
      <w:r>
        <w:rPr>
          <w:b/>
        </w:rPr>
        <w:t xml:space="preserve">Indiretto: </w:t>
      </w:r>
      <w:r w:rsidRPr="009556AA">
        <w:t>a</w:t>
      </w:r>
      <w:r w:rsidR="0018287E">
        <w:t>vviare alla longanimità, quando anche a noi le sicurezze umane venissero meno.</w:t>
      </w:r>
    </w:p>
    <w:p w:rsidR="0018287E" w:rsidRDefault="0018287E" w:rsidP="00BC04EC">
      <w:pPr>
        <w:spacing w:after="0" w:line="240" w:lineRule="atLeast"/>
        <w:jc w:val="both"/>
      </w:pPr>
    </w:p>
    <w:p w:rsidR="0018287E" w:rsidRDefault="0018287E" w:rsidP="00BC04EC">
      <w:pPr>
        <w:spacing w:after="0" w:line="240" w:lineRule="atLeast"/>
        <w:jc w:val="both"/>
      </w:pPr>
    </w:p>
    <w:p w:rsidR="0018287E" w:rsidRDefault="0018287E" w:rsidP="0018287E">
      <w:pPr>
        <w:spacing w:after="0" w:line="240" w:lineRule="atLeast"/>
        <w:jc w:val="center"/>
      </w:pPr>
      <w:r>
        <w:rPr>
          <w:noProof/>
          <w:lang w:eastAsia="it-IT"/>
        </w:rPr>
        <w:drawing>
          <wp:inline distT="0" distB="0" distL="0" distR="0">
            <wp:extent cx="5772150" cy="3643339"/>
            <wp:effectExtent l="19050" t="0" r="0" b="0"/>
            <wp:docPr id="1" name="Immagine 1" descr="http://www.conmaria.it/Bibbia_illustrata/02esodo/eso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maria.it/Bibbia_illustrata/02esodo/eso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64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4EC" w:rsidRDefault="00BC04EC" w:rsidP="00BC04EC">
      <w:pPr>
        <w:jc w:val="center"/>
      </w:pPr>
    </w:p>
    <w:sectPr w:rsidR="00BC04EC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2A21"/>
    <w:multiLevelType w:val="hybridMultilevel"/>
    <w:tmpl w:val="9ED844B6"/>
    <w:lvl w:ilvl="0" w:tplc="413871E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0E5A61"/>
    <w:multiLevelType w:val="hybridMultilevel"/>
    <w:tmpl w:val="0E727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C04F5"/>
    <w:multiLevelType w:val="hybridMultilevel"/>
    <w:tmpl w:val="C7B2A18A"/>
    <w:lvl w:ilvl="0" w:tplc="413871E4">
      <w:start w:val="1"/>
      <w:numFmt w:val="decimal"/>
      <w:lvlText w:val="%1)"/>
      <w:lvlJc w:val="left"/>
      <w:pPr>
        <w:ind w:left="277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50" w:hanging="360"/>
      </w:pPr>
    </w:lvl>
    <w:lvl w:ilvl="2" w:tplc="0410001B" w:tentative="1">
      <w:start w:val="1"/>
      <w:numFmt w:val="lowerRoman"/>
      <w:lvlText w:val="%3."/>
      <w:lvlJc w:val="right"/>
      <w:pPr>
        <w:ind w:left="3870" w:hanging="180"/>
      </w:pPr>
    </w:lvl>
    <w:lvl w:ilvl="3" w:tplc="0410000F" w:tentative="1">
      <w:start w:val="1"/>
      <w:numFmt w:val="decimal"/>
      <w:lvlText w:val="%4."/>
      <w:lvlJc w:val="left"/>
      <w:pPr>
        <w:ind w:left="4590" w:hanging="360"/>
      </w:pPr>
    </w:lvl>
    <w:lvl w:ilvl="4" w:tplc="04100019" w:tentative="1">
      <w:start w:val="1"/>
      <w:numFmt w:val="lowerLetter"/>
      <w:lvlText w:val="%5."/>
      <w:lvlJc w:val="left"/>
      <w:pPr>
        <w:ind w:left="5310" w:hanging="360"/>
      </w:pPr>
    </w:lvl>
    <w:lvl w:ilvl="5" w:tplc="0410001B" w:tentative="1">
      <w:start w:val="1"/>
      <w:numFmt w:val="lowerRoman"/>
      <w:lvlText w:val="%6."/>
      <w:lvlJc w:val="right"/>
      <w:pPr>
        <w:ind w:left="6030" w:hanging="180"/>
      </w:pPr>
    </w:lvl>
    <w:lvl w:ilvl="6" w:tplc="0410000F" w:tentative="1">
      <w:start w:val="1"/>
      <w:numFmt w:val="decimal"/>
      <w:lvlText w:val="%7."/>
      <w:lvlJc w:val="left"/>
      <w:pPr>
        <w:ind w:left="6750" w:hanging="360"/>
      </w:pPr>
    </w:lvl>
    <w:lvl w:ilvl="7" w:tplc="04100019" w:tentative="1">
      <w:start w:val="1"/>
      <w:numFmt w:val="lowerLetter"/>
      <w:lvlText w:val="%8."/>
      <w:lvlJc w:val="left"/>
      <w:pPr>
        <w:ind w:left="7470" w:hanging="360"/>
      </w:pPr>
    </w:lvl>
    <w:lvl w:ilvl="8" w:tplc="0410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752731C7"/>
    <w:multiLevelType w:val="hybridMultilevel"/>
    <w:tmpl w:val="99BA0FEA"/>
    <w:lvl w:ilvl="0" w:tplc="413871E4">
      <w:start w:val="1"/>
      <w:numFmt w:val="decimal"/>
      <w:lvlText w:val="%1)"/>
      <w:lvlJc w:val="left"/>
      <w:pPr>
        <w:ind w:left="277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50" w:hanging="360"/>
      </w:pPr>
    </w:lvl>
    <w:lvl w:ilvl="2" w:tplc="0410001B" w:tentative="1">
      <w:start w:val="1"/>
      <w:numFmt w:val="lowerRoman"/>
      <w:lvlText w:val="%3."/>
      <w:lvlJc w:val="right"/>
      <w:pPr>
        <w:ind w:left="3870" w:hanging="180"/>
      </w:pPr>
    </w:lvl>
    <w:lvl w:ilvl="3" w:tplc="0410000F" w:tentative="1">
      <w:start w:val="1"/>
      <w:numFmt w:val="decimal"/>
      <w:lvlText w:val="%4."/>
      <w:lvlJc w:val="left"/>
      <w:pPr>
        <w:ind w:left="4590" w:hanging="360"/>
      </w:pPr>
    </w:lvl>
    <w:lvl w:ilvl="4" w:tplc="04100019" w:tentative="1">
      <w:start w:val="1"/>
      <w:numFmt w:val="lowerLetter"/>
      <w:lvlText w:val="%5."/>
      <w:lvlJc w:val="left"/>
      <w:pPr>
        <w:ind w:left="5310" w:hanging="360"/>
      </w:pPr>
    </w:lvl>
    <w:lvl w:ilvl="5" w:tplc="0410001B" w:tentative="1">
      <w:start w:val="1"/>
      <w:numFmt w:val="lowerRoman"/>
      <w:lvlText w:val="%6."/>
      <w:lvlJc w:val="right"/>
      <w:pPr>
        <w:ind w:left="6030" w:hanging="180"/>
      </w:pPr>
    </w:lvl>
    <w:lvl w:ilvl="6" w:tplc="0410000F" w:tentative="1">
      <w:start w:val="1"/>
      <w:numFmt w:val="decimal"/>
      <w:lvlText w:val="%7."/>
      <w:lvlJc w:val="left"/>
      <w:pPr>
        <w:ind w:left="6750" w:hanging="360"/>
      </w:pPr>
    </w:lvl>
    <w:lvl w:ilvl="7" w:tplc="04100019" w:tentative="1">
      <w:start w:val="1"/>
      <w:numFmt w:val="lowerLetter"/>
      <w:lvlText w:val="%8."/>
      <w:lvlJc w:val="left"/>
      <w:pPr>
        <w:ind w:left="7470" w:hanging="360"/>
      </w:pPr>
    </w:lvl>
    <w:lvl w:ilvl="8" w:tplc="0410001B" w:tentative="1">
      <w:start w:val="1"/>
      <w:numFmt w:val="lowerRoman"/>
      <w:lvlText w:val="%9."/>
      <w:lvlJc w:val="right"/>
      <w:pPr>
        <w:ind w:left="819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04EC"/>
    <w:rsid w:val="0000717A"/>
    <w:rsid w:val="0018287E"/>
    <w:rsid w:val="002E6334"/>
    <w:rsid w:val="003438DD"/>
    <w:rsid w:val="005B2606"/>
    <w:rsid w:val="00631662"/>
    <w:rsid w:val="00A4705E"/>
    <w:rsid w:val="00BC04EC"/>
    <w:rsid w:val="00C80F83"/>
    <w:rsid w:val="00D43A58"/>
    <w:rsid w:val="00E0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04EC"/>
    <w:pPr>
      <w:spacing w:line="256" w:lineRule="auto"/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2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2015-10-08T13:31:00Z</dcterms:created>
  <dcterms:modified xsi:type="dcterms:W3CDTF">2015-10-08T13:31:00Z</dcterms:modified>
</cp:coreProperties>
</file>